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97" w:rsidRPr="000B2F7D" w:rsidRDefault="006C5E97" w:rsidP="006C5E97">
      <w:pPr>
        <w:jc w:val="right"/>
        <w:rPr>
          <w:rFonts w:ascii="Times New Roman" w:hAnsi="Times New Roman" w:cs="Times New Roman"/>
          <w:b/>
        </w:rPr>
      </w:pPr>
      <w:r w:rsidRPr="000B2F7D">
        <w:rPr>
          <w:rFonts w:ascii="Times New Roman" w:hAnsi="Times New Roman" w:cs="Times New Roman"/>
          <w:b/>
        </w:rPr>
        <w:t>Приложение № 2</w:t>
      </w:r>
    </w:p>
    <w:p w:rsidR="00450BAA" w:rsidRPr="000B2F7D" w:rsidRDefault="007755D7" w:rsidP="00C96D0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2F7D">
        <w:rPr>
          <w:rFonts w:ascii="Times New Roman" w:hAnsi="Times New Roman" w:cs="Times New Roman"/>
          <w:sz w:val="18"/>
          <w:szCs w:val="18"/>
        </w:rPr>
        <w:t>Реестр</w:t>
      </w:r>
    </w:p>
    <w:p w:rsidR="00450BAA" w:rsidRPr="000B2F7D" w:rsidRDefault="007755D7" w:rsidP="00C96D0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2F7D">
        <w:rPr>
          <w:rFonts w:ascii="Times New Roman" w:hAnsi="Times New Roman" w:cs="Times New Roman"/>
          <w:sz w:val="18"/>
          <w:szCs w:val="18"/>
        </w:rPr>
        <w:t>доступности значимых (приоритетных)  для  инвалидов инфраструктурных  объектов, транспортных средств общественного транспорта  и транспортных  маршрутов</w:t>
      </w:r>
    </w:p>
    <w:p w:rsidR="00450BAA" w:rsidRPr="000B2F7D" w:rsidRDefault="007755D7" w:rsidP="00C96D05">
      <w:pPr>
        <w:jc w:val="right"/>
        <w:rPr>
          <w:rFonts w:ascii="Times New Roman" w:hAnsi="Times New Roman" w:cs="Times New Roman"/>
          <w:sz w:val="18"/>
          <w:szCs w:val="18"/>
        </w:rPr>
      </w:pPr>
      <w:r w:rsidRPr="000B2F7D">
        <w:rPr>
          <w:rFonts w:ascii="Times New Roman" w:hAnsi="Times New Roman" w:cs="Times New Roman"/>
          <w:sz w:val="18"/>
          <w:szCs w:val="18"/>
        </w:rPr>
        <w:t>Часть  1</w:t>
      </w:r>
    </w:p>
    <w:p w:rsidR="00450BAA" w:rsidRPr="000B2F7D" w:rsidRDefault="00450BAA" w:rsidP="00C96D0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4993" w:type="dxa"/>
        <w:tblLayout w:type="fixed"/>
        <w:tblLook w:val="0000"/>
      </w:tblPr>
      <w:tblGrid>
        <w:gridCol w:w="534"/>
        <w:gridCol w:w="1134"/>
        <w:gridCol w:w="1701"/>
        <w:gridCol w:w="1134"/>
        <w:gridCol w:w="1560"/>
        <w:gridCol w:w="1475"/>
        <w:gridCol w:w="1220"/>
        <w:gridCol w:w="2273"/>
        <w:gridCol w:w="1134"/>
        <w:gridCol w:w="1134"/>
        <w:gridCol w:w="1694"/>
      </w:tblGrid>
      <w:tr w:rsidR="00450BAA" w:rsidRPr="000B2F7D" w:rsidTr="000B2F7D">
        <w:trPr>
          <w:trHeight w:val="381"/>
        </w:trPr>
        <w:tc>
          <w:tcPr>
            <w:tcW w:w="534" w:type="dxa"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8224" w:type="dxa"/>
            <w:gridSpan w:val="6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r w:rsidRPr="000B2F7D">
              <w:rPr>
                <w:sz w:val="18"/>
                <w:szCs w:val="18"/>
              </w:rPr>
              <w:t>l</w:t>
            </w:r>
            <w:proofErr w:type="spellEnd"/>
            <w:r w:rsidRPr="000B2F7D">
              <w:rPr>
                <w:sz w:val="18"/>
                <w:szCs w:val="18"/>
              </w:rPr>
              <w:t xml:space="preserve"> . Общие сведения об объекте</w:t>
            </w:r>
          </w:p>
        </w:tc>
        <w:tc>
          <w:tcPr>
            <w:tcW w:w="6235" w:type="dxa"/>
            <w:gridSpan w:val="4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2. Характеристика деятельности (по обслуживанию  населения)</w:t>
            </w:r>
          </w:p>
        </w:tc>
      </w:tr>
      <w:tr w:rsidR="00450BAA" w:rsidRPr="000B2F7D" w:rsidTr="000B2F7D">
        <w:trPr>
          <w:trHeight w:val="346"/>
        </w:trPr>
        <w:tc>
          <w:tcPr>
            <w:tcW w:w="53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N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r w:rsidRPr="000B2F7D">
              <w:rPr>
                <w:sz w:val="18"/>
                <w:szCs w:val="18"/>
              </w:rPr>
              <w:t>n</w:t>
            </w:r>
            <w:proofErr w:type="spellEnd"/>
            <w:r w:rsidRPr="000B2F7D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0B2F7D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Наименование (вид)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объекта социальной </w:t>
            </w:r>
            <w:proofErr w:type="spellStart"/>
            <w:proofErr w:type="gramStart"/>
            <w:r w:rsidRPr="000B2F7D">
              <w:rPr>
                <w:sz w:val="18"/>
                <w:szCs w:val="18"/>
              </w:rPr>
              <w:t>инфрастр</w:t>
            </w:r>
            <w:proofErr w:type="spellEnd"/>
            <w:r w:rsidRPr="000B2F7D">
              <w:rPr>
                <w:sz w:val="18"/>
                <w:szCs w:val="18"/>
              </w:rPr>
              <w:t xml:space="preserve"> </w:t>
            </w:r>
            <w:proofErr w:type="spellStart"/>
            <w:r w:rsidRPr="000B2F7D">
              <w:rPr>
                <w:sz w:val="18"/>
                <w:szCs w:val="18"/>
              </w:rPr>
              <w:t>уктуры</w:t>
            </w:r>
            <w:proofErr w:type="spellEnd"/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 (далее  - ОСИ)</w:t>
            </w:r>
          </w:p>
        </w:tc>
        <w:tc>
          <w:tcPr>
            <w:tcW w:w="1701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Адрес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ОСИ</w:t>
            </w:r>
          </w:p>
        </w:tc>
        <w:tc>
          <w:tcPr>
            <w:tcW w:w="113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Номер паспорта доступно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r w:rsidRPr="000B2F7D">
              <w:rPr>
                <w:sz w:val="18"/>
                <w:szCs w:val="18"/>
              </w:rPr>
              <w:t>сти</w:t>
            </w:r>
            <w:proofErr w:type="spellEnd"/>
            <w:r w:rsidRPr="000B2F7D">
              <w:rPr>
                <w:sz w:val="18"/>
                <w:szCs w:val="18"/>
              </w:rPr>
              <w:t xml:space="preserve"> ОСИ</w:t>
            </w:r>
          </w:p>
        </w:tc>
        <w:tc>
          <w:tcPr>
            <w:tcW w:w="1560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Название организации, расположенной </w:t>
            </w:r>
            <w:proofErr w:type="gramStart"/>
            <w:r w:rsidRPr="000B2F7D">
              <w:rPr>
                <w:sz w:val="18"/>
                <w:szCs w:val="18"/>
              </w:rPr>
              <w:t>на</w:t>
            </w:r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ОСИ</w:t>
            </w:r>
          </w:p>
        </w:tc>
        <w:tc>
          <w:tcPr>
            <w:tcW w:w="1475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1220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F7D">
              <w:rPr>
                <w:sz w:val="18"/>
                <w:szCs w:val="18"/>
              </w:rPr>
              <w:t>Вышест</w:t>
            </w:r>
            <w:proofErr w:type="spellEnd"/>
            <w:r w:rsidRPr="000B2F7D">
              <w:rPr>
                <w:sz w:val="18"/>
                <w:szCs w:val="18"/>
              </w:rPr>
              <w:t xml:space="preserve"> </w:t>
            </w:r>
            <w:proofErr w:type="spellStart"/>
            <w:r w:rsidRPr="000B2F7D">
              <w:rPr>
                <w:sz w:val="18"/>
                <w:szCs w:val="18"/>
              </w:rPr>
              <w:t>оящая</w:t>
            </w:r>
            <w:proofErr w:type="spellEnd"/>
            <w:proofErr w:type="gramEnd"/>
            <w:r w:rsidRPr="000B2F7D">
              <w:rPr>
                <w:sz w:val="18"/>
                <w:szCs w:val="18"/>
              </w:rPr>
              <w:t xml:space="preserve"> </w:t>
            </w:r>
            <w:proofErr w:type="spellStart"/>
            <w:r w:rsidRPr="000B2F7D">
              <w:rPr>
                <w:sz w:val="18"/>
                <w:szCs w:val="18"/>
              </w:rPr>
              <w:t>организа</w:t>
            </w:r>
            <w:proofErr w:type="spell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r w:rsidRPr="000B2F7D">
              <w:rPr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2273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Категории инвалидов</w:t>
            </w:r>
          </w:p>
        </w:tc>
        <w:tc>
          <w:tcPr>
            <w:tcW w:w="169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Исполнитель индивидуальной программы реабилитации или </w:t>
            </w:r>
            <w:proofErr w:type="spellStart"/>
            <w:r w:rsidRPr="000B2F7D">
              <w:rPr>
                <w:sz w:val="18"/>
                <w:szCs w:val="18"/>
              </w:rPr>
              <w:t>абилитации</w:t>
            </w:r>
            <w:proofErr w:type="spellEnd"/>
            <w:r w:rsidRPr="000B2F7D">
              <w:rPr>
                <w:sz w:val="18"/>
                <w:szCs w:val="18"/>
              </w:rPr>
              <w:t xml:space="preserve"> инвалида (да, нет)</w:t>
            </w:r>
          </w:p>
        </w:tc>
      </w:tr>
      <w:tr w:rsidR="00450BAA" w:rsidRPr="000B2F7D" w:rsidTr="000B2F7D">
        <w:trPr>
          <w:trHeight w:val="1059"/>
        </w:trPr>
        <w:tc>
          <w:tcPr>
            <w:tcW w:w="53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Виды оказываемых услуг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Категории населения</w:t>
            </w:r>
          </w:p>
        </w:tc>
        <w:tc>
          <w:tcPr>
            <w:tcW w:w="113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</w:tr>
      <w:tr w:rsidR="00450BAA" w:rsidRPr="000B2F7D" w:rsidTr="000B2F7D">
        <w:trPr>
          <w:trHeight w:val="294"/>
        </w:trPr>
        <w:tc>
          <w:tcPr>
            <w:tcW w:w="5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5</w:t>
            </w:r>
          </w:p>
        </w:tc>
        <w:tc>
          <w:tcPr>
            <w:tcW w:w="1475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6</w:t>
            </w:r>
          </w:p>
        </w:tc>
        <w:tc>
          <w:tcPr>
            <w:tcW w:w="122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7</w:t>
            </w:r>
          </w:p>
        </w:tc>
        <w:tc>
          <w:tcPr>
            <w:tcW w:w="2273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 11</w:t>
            </w:r>
          </w:p>
        </w:tc>
      </w:tr>
      <w:tr w:rsidR="00450BAA" w:rsidRPr="000B2F7D" w:rsidTr="000B2F7D">
        <w:trPr>
          <w:trHeight w:val="2406"/>
        </w:trPr>
        <w:tc>
          <w:tcPr>
            <w:tcW w:w="534" w:type="dxa"/>
          </w:tcPr>
          <w:p w:rsidR="00450BAA" w:rsidRPr="000B2F7D" w:rsidRDefault="000B2F7D" w:rsidP="00C96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Объект образования</w:t>
            </w:r>
          </w:p>
        </w:tc>
        <w:tc>
          <w:tcPr>
            <w:tcW w:w="1701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Кемеровская область-Кузбасс, город Юрга,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 ул. Исайченко,9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 2.20/2022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Муниципальное    бюджетное дошкольное образовательное учреждение «Центр развития ребенка – детский сад № 16 «Вдохновение», МБДОУ «ЦР</w:t>
            </w:r>
            <w:proofErr w:type="gramStart"/>
            <w:r w:rsidRPr="000B2F7D">
              <w:rPr>
                <w:sz w:val="18"/>
                <w:szCs w:val="18"/>
              </w:rPr>
              <w:t>Р-</w:t>
            </w:r>
            <w:proofErr w:type="gramEnd"/>
            <w:r w:rsidRPr="000B2F7D">
              <w:rPr>
                <w:sz w:val="18"/>
                <w:szCs w:val="18"/>
              </w:rPr>
              <w:t xml:space="preserve"> ДС № 16 «Вдохновение»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Государственная </w:t>
            </w:r>
          </w:p>
        </w:tc>
        <w:tc>
          <w:tcPr>
            <w:tcW w:w="122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Управление образованием Администрации  города Юрги </w:t>
            </w:r>
          </w:p>
        </w:tc>
        <w:tc>
          <w:tcPr>
            <w:tcW w:w="2273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Образовательные 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Дети</w:t>
            </w:r>
          </w:p>
        </w:tc>
        <w:tc>
          <w:tcPr>
            <w:tcW w:w="113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169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Да </w:t>
            </w:r>
          </w:p>
        </w:tc>
      </w:tr>
    </w:tbl>
    <w:p w:rsidR="00450BAA" w:rsidRPr="000B2F7D" w:rsidRDefault="00450BAA" w:rsidP="00C96D05">
      <w:pPr>
        <w:rPr>
          <w:rFonts w:ascii="Times New Roman" w:hAnsi="Times New Roman" w:cs="Times New Roman"/>
          <w:sz w:val="18"/>
          <w:szCs w:val="18"/>
        </w:rPr>
      </w:pPr>
    </w:p>
    <w:p w:rsidR="00450BAA" w:rsidRPr="000B2F7D" w:rsidRDefault="007755D7" w:rsidP="00C96D05">
      <w:pPr>
        <w:jc w:val="right"/>
        <w:rPr>
          <w:rFonts w:ascii="Times New Roman" w:hAnsi="Times New Roman" w:cs="Times New Roman"/>
          <w:sz w:val="18"/>
          <w:szCs w:val="18"/>
        </w:rPr>
      </w:pPr>
      <w:r w:rsidRPr="000B2F7D">
        <w:rPr>
          <w:rFonts w:ascii="Times New Roman" w:hAnsi="Times New Roman" w:cs="Times New Roman"/>
          <w:sz w:val="18"/>
          <w:szCs w:val="18"/>
        </w:rPr>
        <w:t>Часть  2</w:t>
      </w:r>
    </w:p>
    <w:tbl>
      <w:tblPr>
        <w:tblStyle w:val="aa"/>
        <w:tblW w:w="15766" w:type="dxa"/>
        <w:tblLayout w:type="fixed"/>
        <w:tblLook w:val="0000"/>
      </w:tblPr>
      <w:tblGrid>
        <w:gridCol w:w="789"/>
        <w:gridCol w:w="1568"/>
        <w:gridCol w:w="1306"/>
        <w:gridCol w:w="1568"/>
        <w:gridCol w:w="1578"/>
        <w:gridCol w:w="1689"/>
        <w:gridCol w:w="1705"/>
        <w:gridCol w:w="1430"/>
        <w:gridCol w:w="1218"/>
        <w:gridCol w:w="1188"/>
        <w:gridCol w:w="1727"/>
      </w:tblGrid>
      <w:tr w:rsidR="00450BAA" w:rsidRPr="000B2F7D" w:rsidTr="000B2F7D">
        <w:trPr>
          <w:trHeight w:val="294"/>
        </w:trPr>
        <w:tc>
          <w:tcPr>
            <w:tcW w:w="6809" w:type="dxa"/>
            <w:gridSpan w:val="5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3. Состояние доступности объекта</w:t>
            </w:r>
          </w:p>
        </w:tc>
        <w:tc>
          <w:tcPr>
            <w:tcW w:w="8957" w:type="dxa"/>
            <w:gridSpan w:val="6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4. Управленческое решение</w:t>
            </w:r>
          </w:p>
        </w:tc>
      </w:tr>
      <w:tr w:rsidR="00450BAA" w:rsidRPr="000B2F7D" w:rsidTr="000B2F7D">
        <w:trPr>
          <w:trHeight w:val="1317"/>
        </w:trPr>
        <w:tc>
          <w:tcPr>
            <w:tcW w:w="789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N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r w:rsidRPr="000B2F7D">
              <w:rPr>
                <w:sz w:val="18"/>
                <w:szCs w:val="18"/>
              </w:rPr>
              <w:t>n</w:t>
            </w:r>
            <w:proofErr w:type="spellEnd"/>
            <w:r w:rsidRPr="000B2F7D">
              <w:rPr>
                <w:sz w:val="18"/>
                <w:szCs w:val="18"/>
              </w:rPr>
              <w:t>/</w:t>
            </w:r>
            <w:proofErr w:type="spellStart"/>
            <w:r w:rsidRPr="000B2F7D"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Название организации, расположенной </w:t>
            </w:r>
            <w:proofErr w:type="gramStart"/>
            <w:r w:rsidRPr="000B2F7D">
              <w:rPr>
                <w:sz w:val="18"/>
                <w:szCs w:val="18"/>
              </w:rPr>
              <w:t>на</w:t>
            </w:r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ОСИ </w:t>
            </w:r>
          </w:p>
        </w:tc>
        <w:tc>
          <w:tcPr>
            <w:tcW w:w="1306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Вариант обустройства объекта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&lt; 1&gt;</w:t>
            </w:r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Состояние доступности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gramStart"/>
            <w:r w:rsidRPr="000B2F7D">
              <w:rPr>
                <w:sz w:val="18"/>
                <w:szCs w:val="18"/>
              </w:rPr>
              <w:t>(в т.ч.</w:t>
            </w:r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для различных категорий инвалидов)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&lt;2&gt;</w:t>
            </w:r>
          </w:p>
        </w:tc>
        <w:tc>
          <w:tcPr>
            <w:tcW w:w="157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Нуждаемость и очередность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адаптации</w:t>
            </w:r>
          </w:p>
        </w:tc>
        <w:tc>
          <w:tcPr>
            <w:tcW w:w="168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Виды работ по адаптации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&lt;3&gt;</w:t>
            </w:r>
          </w:p>
        </w:tc>
        <w:tc>
          <w:tcPr>
            <w:tcW w:w="1705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Плановый период (срок) исполнения</w:t>
            </w:r>
          </w:p>
        </w:tc>
        <w:tc>
          <w:tcPr>
            <w:tcW w:w="143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gramStart"/>
            <w:r w:rsidRPr="000B2F7D">
              <w:rPr>
                <w:sz w:val="18"/>
                <w:szCs w:val="18"/>
              </w:rPr>
              <w:t>Ожидаемый результат (по состоянию</w:t>
            </w:r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доступности) &lt;4&gt;</w:t>
            </w:r>
          </w:p>
        </w:tc>
        <w:tc>
          <w:tcPr>
            <w:tcW w:w="121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Дата контроля</w:t>
            </w:r>
          </w:p>
        </w:tc>
        <w:tc>
          <w:tcPr>
            <w:tcW w:w="118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Результаты контроля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&lt;5&gt;</w:t>
            </w:r>
          </w:p>
        </w:tc>
        <w:tc>
          <w:tcPr>
            <w:tcW w:w="172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450BAA" w:rsidRPr="000B2F7D" w:rsidTr="000B2F7D">
        <w:trPr>
          <w:trHeight w:val="462"/>
        </w:trPr>
        <w:tc>
          <w:tcPr>
            <w:tcW w:w="789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11</w:t>
            </w:r>
          </w:p>
        </w:tc>
        <w:tc>
          <w:tcPr>
            <w:tcW w:w="1306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12</w:t>
            </w:r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13</w:t>
            </w:r>
          </w:p>
        </w:tc>
        <w:tc>
          <w:tcPr>
            <w:tcW w:w="157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14</w:t>
            </w:r>
          </w:p>
        </w:tc>
        <w:tc>
          <w:tcPr>
            <w:tcW w:w="168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15</w:t>
            </w:r>
          </w:p>
        </w:tc>
        <w:tc>
          <w:tcPr>
            <w:tcW w:w="1705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16</w:t>
            </w:r>
          </w:p>
        </w:tc>
        <w:tc>
          <w:tcPr>
            <w:tcW w:w="143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18</w:t>
            </w:r>
          </w:p>
        </w:tc>
        <w:tc>
          <w:tcPr>
            <w:tcW w:w="118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19</w:t>
            </w:r>
          </w:p>
        </w:tc>
        <w:tc>
          <w:tcPr>
            <w:tcW w:w="172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20</w:t>
            </w:r>
          </w:p>
        </w:tc>
      </w:tr>
      <w:tr w:rsidR="00450BAA" w:rsidRPr="000B2F7D" w:rsidTr="000B2F7D">
        <w:trPr>
          <w:trHeight w:val="4353"/>
        </w:trPr>
        <w:tc>
          <w:tcPr>
            <w:tcW w:w="789" w:type="dxa"/>
          </w:tcPr>
          <w:p w:rsidR="00450BAA" w:rsidRPr="000B2F7D" w:rsidRDefault="000B2F7D" w:rsidP="00C96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Муниципальное    бюджетное дошкольное образовательное учреждение «Центр развития ребенка – детский сад № 16 «Вдохновение», МБДОУ «ЦР</w:t>
            </w:r>
            <w:proofErr w:type="gramStart"/>
            <w:r w:rsidRPr="000B2F7D">
              <w:rPr>
                <w:sz w:val="18"/>
                <w:szCs w:val="18"/>
              </w:rPr>
              <w:t>Р-</w:t>
            </w:r>
            <w:proofErr w:type="gramEnd"/>
            <w:r w:rsidRPr="000B2F7D">
              <w:rPr>
                <w:sz w:val="18"/>
                <w:szCs w:val="18"/>
              </w:rPr>
              <w:t xml:space="preserve"> ДС № 16 «Вдохновение»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450BAA" w:rsidRPr="000B2F7D" w:rsidRDefault="007755D7" w:rsidP="00C96D05">
            <w:pPr>
              <w:rPr>
                <w:sz w:val="18"/>
                <w:szCs w:val="18"/>
                <w:highlight w:val="white"/>
              </w:rPr>
            </w:pPr>
            <w:r w:rsidRPr="000B2F7D">
              <w:rPr>
                <w:sz w:val="18"/>
                <w:szCs w:val="18"/>
                <w:highlight w:val="white"/>
              </w:rPr>
              <w:t>На объекте по варианту «Б»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ДЧ-И  - С, Г, У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ВНД - К, О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Нуждается  в адаптации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 этап: Развитие средств и носителей информации, 2022-2030 гг.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 этап: отложенные мероприятия (приобретение технических средств адаптации),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2022-2025 гг.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3 этап: ДП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для всех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категорий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2025-2030 гг.</w:t>
            </w:r>
          </w:p>
        </w:tc>
        <w:tc>
          <w:tcPr>
            <w:tcW w:w="168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Текущий ремонт. Индивидуальное решение с ТСР</w:t>
            </w:r>
          </w:p>
        </w:tc>
        <w:tc>
          <w:tcPr>
            <w:tcW w:w="1705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2022-2030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ДП-В</w:t>
            </w:r>
          </w:p>
        </w:tc>
        <w:tc>
          <w:tcPr>
            <w:tcW w:w="121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2030г </w:t>
            </w:r>
          </w:p>
        </w:tc>
        <w:tc>
          <w:tcPr>
            <w:tcW w:w="118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Обеспечение условий доступности для МГН</w:t>
            </w:r>
          </w:p>
        </w:tc>
        <w:tc>
          <w:tcPr>
            <w:tcW w:w="172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01.01.2023г</w:t>
            </w:r>
          </w:p>
        </w:tc>
      </w:tr>
    </w:tbl>
    <w:p w:rsidR="00450BAA" w:rsidRPr="000B2F7D" w:rsidRDefault="00450BAA" w:rsidP="00C96D0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0BAA" w:rsidRPr="000B2F7D" w:rsidRDefault="007755D7" w:rsidP="00C96D05">
      <w:pPr>
        <w:jc w:val="right"/>
        <w:rPr>
          <w:rFonts w:ascii="Times New Roman" w:hAnsi="Times New Roman" w:cs="Times New Roman"/>
          <w:sz w:val="18"/>
          <w:szCs w:val="18"/>
        </w:rPr>
      </w:pPr>
      <w:r w:rsidRPr="000B2F7D">
        <w:rPr>
          <w:rFonts w:ascii="Times New Roman" w:hAnsi="Times New Roman" w:cs="Times New Roman"/>
          <w:sz w:val="18"/>
          <w:szCs w:val="18"/>
        </w:rPr>
        <w:t>Часть  3</w:t>
      </w:r>
    </w:p>
    <w:tbl>
      <w:tblPr>
        <w:tblStyle w:val="aa"/>
        <w:tblW w:w="15791" w:type="dxa"/>
        <w:tblLayout w:type="fixed"/>
        <w:tblLook w:val="0000"/>
      </w:tblPr>
      <w:tblGrid>
        <w:gridCol w:w="1144"/>
        <w:gridCol w:w="1523"/>
        <w:gridCol w:w="2977"/>
        <w:gridCol w:w="1559"/>
        <w:gridCol w:w="1276"/>
        <w:gridCol w:w="1559"/>
        <w:gridCol w:w="2268"/>
        <w:gridCol w:w="1701"/>
        <w:gridCol w:w="1784"/>
      </w:tblGrid>
      <w:tr w:rsidR="00450BAA" w:rsidRPr="000B2F7D" w:rsidTr="000B2F7D">
        <w:trPr>
          <w:trHeight w:val="1848"/>
        </w:trPr>
        <w:tc>
          <w:tcPr>
            <w:tcW w:w="1144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2F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F7D">
              <w:rPr>
                <w:sz w:val="18"/>
                <w:szCs w:val="18"/>
              </w:rPr>
              <w:t>/</w:t>
            </w:r>
            <w:proofErr w:type="spellStart"/>
            <w:r w:rsidRPr="000B2F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Название организации, расположенной </w:t>
            </w:r>
            <w:proofErr w:type="gramStart"/>
            <w:r w:rsidRPr="000B2F7D">
              <w:rPr>
                <w:sz w:val="18"/>
                <w:szCs w:val="18"/>
              </w:rPr>
              <w:t>на</w:t>
            </w:r>
            <w:proofErr w:type="gram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ОСИ</w:t>
            </w:r>
          </w:p>
        </w:tc>
        <w:tc>
          <w:tcPr>
            <w:tcW w:w="297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Путь следования к объекту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F7D">
              <w:rPr>
                <w:sz w:val="18"/>
                <w:szCs w:val="18"/>
              </w:rPr>
              <w:t>n</w:t>
            </w:r>
            <w:proofErr w:type="gramEnd"/>
            <w:r w:rsidRPr="000B2F7D">
              <w:rPr>
                <w:sz w:val="18"/>
                <w:szCs w:val="18"/>
              </w:rPr>
              <w:t>ассажирским</w:t>
            </w:r>
            <w:proofErr w:type="spellEnd"/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транспортом (описать маршрут движения с использованием пассажирского транспорта), наличие адаптированного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пассажирского</w:t>
            </w: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Расстояние до объекта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от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остановки транспорта</w:t>
            </w:r>
          </w:p>
        </w:tc>
        <w:tc>
          <w:tcPr>
            <w:tcW w:w="1276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Время движения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(пешком)</w:t>
            </w: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Наличие </w:t>
            </w:r>
            <w:proofErr w:type="gramStart"/>
            <w:r w:rsidRPr="000B2F7D">
              <w:rPr>
                <w:sz w:val="18"/>
                <w:szCs w:val="18"/>
              </w:rPr>
              <w:t>выделенного</w:t>
            </w:r>
            <w:proofErr w:type="gramEnd"/>
            <w:r w:rsidRPr="000B2F7D">
              <w:rPr>
                <w:sz w:val="18"/>
                <w:szCs w:val="18"/>
              </w:rPr>
              <w:t xml:space="preserve"> от проезжей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части пешеходного пути (да, нет)</w:t>
            </w:r>
          </w:p>
        </w:tc>
        <w:tc>
          <w:tcPr>
            <w:tcW w:w="22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Перекрестки: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нерегулируемые; регулируемые,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со звуковой сигнализацией, таймером: да, нет</w:t>
            </w:r>
          </w:p>
        </w:tc>
        <w:tc>
          <w:tcPr>
            <w:tcW w:w="1701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Информация на пути следования к объекту: акустическая,  тактильная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визуальная: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да, нет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Перепады высота на пути: есть, нет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(описать их)</w:t>
            </w:r>
          </w:p>
        </w:tc>
      </w:tr>
      <w:tr w:rsidR="00450BAA" w:rsidRPr="000B2F7D" w:rsidTr="000B2F7D">
        <w:trPr>
          <w:trHeight w:val="482"/>
        </w:trPr>
        <w:tc>
          <w:tcPr>
            <w:tcW w:w="1144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26</w:t>
            </w:r>
          </w:p>
        </w:tc>
        <w:tc>
          <w:tcPr>
            <w:tcW w:w="178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27</w:t>
            </w:r>
          </w:p>
        </w:tc>
      </w:tr>
      <w:tr w:rsidR="00450BAA" w:rsidRPr="000B2F7D" w:rsidTr="000B2F7D">
        <w:trPr>
          <w:trHeight w:val="2269"/>
        </w:trPr>
        <w:tc>
          <w:tcPr>
            <w:tcW w:w="1144" w:type="dxa"/>
          </w:tcPr>
          <w:p w:rsidR="00450BAA" w:rsidRPr="000B2F7D" w:rsidRDefault="000B2F7D" w:rsidP="00C96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3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Муниципальное    бюджетное дошкольное образовательное учреждение «Центр развития ребенка – детский сад № 16 «Вдохновение», МБДОУ «ЦР</w:t>
            </w:r>
            <w:proofErr w:type="gramStart"/>
            <w:r w:rsidRPr="000B2F7D">
              <w:rPr>
                <w:sz w:val="18"/>
                <w:szCs w:val="18"/>
              </w:rPr>
              <w:t>Р-</w:t>
            </w:r>
            <w:proofErr w:type="gramEnd"/>
            <w:r w:rsidRPr="000B2F7D">
              <w:rPr>
                <w:sz w:val="18"/>
                <w:szCs w:val="18"/>
              </w:rPr>
              <w:t xml:space="preserve"> ДС № 16 «Вдохновение»</w:t>
            </w:r>
          </w:p>
        </w:tc>
        <w:tc>
          <w:tcPr>
            <w:tcW w:w="2977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 xml:space="preserve">Установлены маршруты движения автобусов от остановок пассажирского транспорта города Юрги № 35 до остановки «Магазин «Томь» 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Наличие     адаптированного     пассажирского    транспорта    к    объекту  - нет</w:t>
            </w:r>
          </w:p>
          <w:p w:rsidR="00450BAA" w:rsidRPr="000B2F7D" w:rsidRDefault="00450BAA" w:rsidP="00C96D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150м</w:t>
            </w:r>
          </w:p>
        </w:tc>
        <w:tc>
          <w:tcPr>
            <w:tcW w:w="1276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5 - 7 мин.</w:t>
            </w:r>
          </w:p>
        </w:tc>
        <w:tc>
          <w:tcPr>
            <w:tcW w:w="1559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НЕТ</w:t>
            </w:r>
          </w:p>
        </w:tc>
        <w:tc>
          <w:tcPr>
            <w:tcW w:w="1784" w:type="dxa"/>
          </w:tcPr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ЕСТЬ</w:t>
            </w:r>
          </w:p>
          <w:p w:rsidR="00450BAA" w:rsidRPr="000B2F7D" w:rsidRDefault="007755D7" w:rsidP="00C96D05">
            <w:pPr>
              <w:rPr>
                <w:sz w:val="18"/>
                <w:szCs w:val="18"/>
              </w:rPr>
            </w:pPr>
            <w:r w:rsidRPr="000B2F7D">
              <w:rPr>
                <w:sz w:val="18"/>
                <w:szCs w:val="18"/>
              </w:rPr>
              <w:t>бордюрный камень неровное асфальтное покрытие)</w:t>
            </w:r>
          </w:p>
        </w:tc>
      </w:tr>
    </w:tbl>
    <w:p w:rsidR="006C5E97" w:rsidRPr="000B2F7D" w:rsidRDefault="006C5E97" w:rsidP="00C96D05">
      <w:pPr>
        <w:rPr>
          <w:rFonts w:ascii="Times New Roman" w:hAnsi="Times New Roman" w:cs="Times New Roman"/>
          <w:sz w:val="18"/>
          <w:szCs w:val="18"/>
        </w:rPr>
      </w:pPr>
    </w:p>
    <w:sectPr w:rsidR="006C5E97" w:rsidRPr="000B2F7D" w:rsidSect="00CD494E">
      <w:pgSz w:w="16838" w:h="11906" w:orient="landscape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BAA"/>
    <w:rsid w:val="000B2F7D"/>
    <w:rsid w:val="001D39CB"/>
    <w:rsid w:val="00450BAA"/>
    <w:rsid w:val="006C5E97"/>
    <w:rsid w:val="007755D7"/>
    <w:rsid w:val="00800AFE"/>
    <w:rsid w:val="00BC6887"/>
    <w:rsid w:val="00C96D05"/>
    <w:rsid w:val="00CD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F"/>
  </w:style>
  <w:style w:type="paragraph" w:styleId="1">
    <w:name w:val="heading 1"/>
    <w:basedOn w:val="a"/>
    <w:next w:val="a"/>
    <w:rsid w:val="00CD49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D49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D49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D49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D49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D49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49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D49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C2190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ConsPlusNonformat">
    <w:name w:val="ConsPlusNonformat"/>
    <w:uiPriority w:val="99"/>
    <w:rsid w:val="00C21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C2190E"/>
    <w:rPr>
      <w:b/>
      <w:bCs/>
    </w:rPr>
  </w:style>
  <w:style w:type="paragraph" w:customStyle="1" w:styleId="Standard">
    <w:name w:val="Standard"/>
    <w:rsid w:val="00D8111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6F25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25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97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B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596550"/>
    <w:rPr>
      <w:i/>
      <w:iCs/>
    </w:rPr>
  </w:style>
  <w:style w:type="paragraph" w:customStyle="1" w:styleId="11">
    <w:name w:val="Заголовок 11"/>
    <w:basedOn w:val="a"/>
    <w:uiPriority w:val="1"/>
    <w:qFormat/>
    <w:rsid w:val="002B010F"/>
    <w:pPr>
      <w:widowControl w:val="0"/>
      <w:autoSpaceDE w:val="0"/>
      <w:autoSpaceDN w:val="0"/>
      <w:spacing w:after="0" w:line="240" w:lineRule="auto"/>
      <w:ind w:left="146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ac">
    <w:name w:val="List Paragraph"/>
    <w:basedOn w:val="a"/>
    <w:uiPriority w:val="1"/>
    <w:qFormat/>
    <w:rsid w:val="002B010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E640A6"/>
    <w:pPr>
      <w:widowControl w:val="0"/>
      <w:autoSpaceDE w:val="0"/>
      <w:autoSpaceDN w:val="0"/>
      <w:spacing w:after="0" w:line="240" w:lineRule="auto"/>
      <w:ind w:left="146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ad">
    <w:name w:val="Subtitle"/>
    <w:basedOn w:val="a"/>
    <w:next w:val="a"/>
    <w:rsid w:val="00CD49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CD49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CD49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CD49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C2190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ConsPlusNonformat">
    <w:name w:val="ConsPlusNonformat"/>
    <w:uiPriority w:val="99"/>
    <w:rsid w:val="00C21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C2190E"/>
    <w:rPr>
      <w:b/>
      <w:bCs/>
    </w:rPr>
  </w:style>
  <w:style w:type="paragraph" w:customStyle="1" w:styleId="Standard">
    <w:name w:val="Standard"/>
    <w:rsid w:val="00D8111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6F25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25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97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B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596550"/>
    <w:rPr>
      <w:i/>
      <w:iCs/>
    </w:rPr>
  </w:style>
  <w:style w:type="paragraph" w:customStyle="1" w:styleId="11">
    <w:name w:val="Заголовок 11"/>
    <w:basedOn w:val="a"/>
    <w:uiPriority w:val="1"/>
    <w:qFormat/>
    <w:rsid w:val="002B010F"/>
    <w:pPr>
      <w:widowControl w:val="0"/>
      <w:autoSpaceDE w:val="0"/>
      <w:autoSpaceDN w:val="0"/>
      <w:spacing w:after="0" w:line="240" w:lineRule="auto"/>
      <w:ind w:left="146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ac">
    <w:name w:val="List Paragraph"/>
    <w:basedOn w:val="a"/>
    <w:uiPriority w:val="1"/>
    <w:qFormat/>
    <w:rsid w:val="002B010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E640A6"/>
    <w:pPr>
      <w:widowControl w:val="0"/>
      <w:autoSpaceDE w:val="0"/>
      <w:autoSpaceDN w:val="0"/>
      <w:spacing w:after="0" w:line="240" w:lineRule="auto"/>
      <w:ind w:left="146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EPCuns523ITPGf2HJRqCVKnOA==">AMUW2mVaeRrqNtPIJ8gZrar+sREZ88P0OKzygu21DhhXvLzBz1PkTCGBgt+1M+TzZ/yRfz3mQ/9I0qhidO8FHP8PWO0DrrdnylgPxbWEEG61FsD/mBeIPXjMQFQs0ro+a5hSUXmHnda3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2022-09-30T15:24:00Z</dcterms:created>
  <dcterms:modified xsi:type="dcterms:W3CDTF">2022-10-12T09:17:00Z</dcterms:modified>
</cp:coreProperties>
</file>